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D6" w:rsidRDefault="00C062D6" w:rsidP="00C062D6">
      <w:pPr>
        <w:widowControl w:val="0"/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C062D6" w:rsidRDefault="00C062D6" w:rsidP="00C062D6">
      <w:pPr>
        <w:widowControl w:val="0"/>
        <w:autoSpaceDE w:val="0"/>
        <w:autoSpaceDN w:val="0"/>
        <w:adjustRightInd w:val="0"/>
        <w:ind w:left="5103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 муниципальной программе </w:t>
      </w:r>
      <w:r w:rsidR="00A97B82">
        <w:rPr>
          <w:sz w:val="24"/>
          <w:szCs w:val="24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 муниципального района Омской области «Развитие социально-экономического потенциала </w:t>
      </w:r>
      <w:r w:rsidR="00A97B82">
        <w:rPr>
          <w:sz w:val="24"/>
          <w:szCs w:val="24"/>
        </w:rPr>
        <w:t xml:space="preserve">Нагорно-Ивановского </w:t>
      </w:r>
      <w:r>
        <w:rPr>
          <w:sz w:val="24"/>
          <w:szCs w:val="24"/>
        </w:rPr>
        <w:t>сельского поселения Тарского муниципального района Омской области в 2014-202</w:t>
      </w:r>
      <w:r w:rsidR="002B34AA">
        <w:rPr>
          <w:sz w:val="24"/>
          <w:szCs w:val="24"/>
        </w:rPr>
        <w:t>6</w:t>
      </w:r>
      <w:r>
        <w:rPr>
          <w:sz w:val="24"/>
          <w:szCs w:val="24"/>
        </w:rPr>
        <w:t xml:space="preserve"> годах»</w:t>
      </w:r>
    </w:p>
    <w:p w:rsidR="00C062D6" w:rsidRDefault="00C062D6" w:rsidP="00C062D6">
      <w:pPr>
        <w:jc w:val="center"/>
        <w:rPr>
          <w:sz w:val="24"/>
          <w:szCs w:val="24"/>
          <w:lang w:eastAsia="ru-RU"/>
        </w:rPr>
      </w:pPr>
    </w:p>
    <w:p w:rsidR="00C062D6" w:rsidRDefault="00C062D6" w:rsidP="00C062D6">
      <w:pPr>
        <w:jc w:val="right"/>
        <w:rPr>
          <w:sz w:val="24"/>
          <w:szCs w:val="24"/>
          <w:lang w:eastAsia="ru-RU"/>
        </w:rPr>
      </w:pPr>
    </w:p>
    <w:p w:rsidR="00C062D6" w:rsidRDefault="00C062D6" w:rsidP="00C062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</w:t>
      </w:r>
    </w:p>
    <w:p w:rsidR="00C062D6" w:rsidRDefault="00C062D6" w:rsidP="00C062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«Энергосбережение и повышение энергетической эффективности в </w:t>
      </w:r>
      <w:r w:rsidR="00A97B82">
        <w:rPr>
          <w:b/>
          <w:sz w:val="24"/>
          <w:szCs w:val="24"/>
        </w:rPr>
        <w:t xml:space="preserve">Нагорно-Ивановском </w:t>
      </w:r>
      <w:r>
        <w:rPr>
          <w:b/>
          <w:sz w:val="24"/>
          <w:szCs w:val="24"/>
        </w:rPr>
        <w:t>сельском поселении Тарского муниципального района Омской области»</w:t>
      </w:r>
    </w:p>
    <w:p w:rsidR="00C062D6" w:rsidRDefault="00C062D6" w:rsidP="00C062D6">
      <w:pPr>
        <w:widowControl w:val="0"/>
        <w:autoSpaceDE w:val="0"/>
        <w:autoSpaceDN w:val="0"/>
        <w:adjustRightInd w:val="0"/>
        <w:ind w:left="284"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Паспорт подпрограммы муниципальной программы </w:t>
      </w:r>
      <w:r w:rsidR="00A97B82">
        <w:rPr>
          <w:b/>
          <w:sz w:val="24"/>
          <w:szCs w:val="24"/>
        </w:rPr>
        <w:t xml:space="preserve">Нагорно-Ивановского </w:t>
      </w:r>
      <w:r>
        <w:rPr>
          <w:b/>
          <w:sz w:val="24"/>
          <w:szCs w:val="24"/>
        </w:rPr>
        <w:t>сельского поселения Тарского муниципального района Омской области</w:t>
      </w:r>
    </w:p>
    <w:p w:rsidR="00C062D6" w:rsidRDefault="00C062D6" w:rsidP="00C062D6">
      <w:pPr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776"/>
      </w:tblGrid>
      <w:tr w:rsidR="00C062D6" w:rsidTr="003B610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A97B8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  <w:r w:rsidR="00A97B8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(далее – муниципальная программа)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9E2D6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«Развитие социально-экономического потенциала </w:t>
            </w:r>
            <w:r w:rsidR="00A97B8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области» в 2014-202</w:t>
            </w:r>
            <w:r w:rsidR="009E2D6C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годах» (далее – муниципальная программа)</w:t>
            </w:r>
          </w:p>
        </w:tc>
      </w:tr>
      <w:tr w:rsidR="00C062D6" w:rsidTr="003B610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  <w:r w:rsidR="00A97B82">
              <w:rPr>
                <w:sz w:val="24"/>
                <w:szCs w:val="24"/>
                <w:lang w:eastAsia="ru-RU"/>
              </w:rPr>
              <w:t xml:space="preserve">Нагорно-Ивановского </w:t>
            </w:r>
            <w:r>
              <w:rPr>
                <w:sz w:val="24"/>
                <w:szCs w:val="24"/>
                <w:lang w:eastAsia="ru-RU"/>
              </w:rPr>
              <w:t>сельского поселения Тарского муниципального района Омской области (далее - подпрограмма)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3B61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в </w:t>
            </w:r>
            <w:r w:rsidR="00A97B82">
              <w:rPr>
                <w:sz w:val="24"/>
                <w:szCs w:val="24"/>
                <w:lang w:eastAsia="ru-RU"/>
              </w:rPr>
              <w:t>Нагорно-Ивановском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сельском поселенииТарского муниципального района Омской области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C062D6" w:rsidRDefault="00C062D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C062D6" w:rsidTr="003B6103">
        <w:trPr>
          <w:trHeight w:val="35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2B34A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2014 – 202</w:t>
            </w:r>
            <w:r w:rsidR="002B34AA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062D6" w:rsidTr="003B6103">
        <w:trPr>
          <w:trHeight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A97B8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энергетической эффективности и сокращение энергетических издержек в </w:t>
            </w:r>
            <w:r w:rsidR="00A97B82">
              <w:rPr>
                <w:sz w:val="24"/>
                <w:szCs w:val="24"/>
                <w:lang w:eastAsia="ru-RU"/>
              </w:rPr>
              <w:t>Нагорно-Ивановском</w:t>
            </w:r>
            <w:r>
              <w:rPr>
                <w:sz w:val="24"/>
                <w:szCs w:val="24"/>
                <w:lang w:eastAsia="ru-RU"/>
              </w:rPr>
              <w:t xml:space="preserve"> сельском поселении  Тарского муниципального района Омской области</w:t>
            </w:r>
          </w:p>
        </w:tc>
      </w:tr>
      <w:tr w:rsidR="00C062D6" w:rsidTr="003B6103">
        <w:trPr>
          <w:trHeight w:val="41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Оптимизация бюджетных расходов на оплату потребления топливно-энергетических ресурсов </w:t>
            </w:r>
          </w:p>
        </w:tc>
      </w:tr>
      <w:tr w:rsidR="00C062D6" w:rsidTr="003B6103">
        <w:trPr>
          <w:trHeight w:val="4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3B6103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Courier New"/>
                <w:sz w:val="24"/>
                <w:szCs w:val="24"/>
                <w:lang w:eastAsia="ru-RU"/>
              </w:rPr>
              <w:t xml:space="preserve"> Основное мероприятие «Повышение энергетической эффективности и сокращение энергетических издержек»</w:t>
            </w:r>
          </w:p>
        </w:tc>
      </w:tr>
      <w:tr w:rsidR="00C062D6" w:rsidTr="003B6103">
        <w:trPr>
          <w:trHeight w:val="9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3B6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062D6" w:rsidTr="003B6103">
        <w:trPr>
          <w:trHeight w:val="33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D6" w:rsidRDefault="00C062D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C0" w:rsidRPr="00DB65C0" w:rsidRDefault="00C062D6" w:rsidP="00DB65C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B65C0" w:rsidRPr="00DB65C0">
              <w:rPr>
                <w:sz w:val="24"/>
                <w:szCs w:val="24"/>
              </w:rPr>
              <w:t>) Удельный расход электрической энергии на снабжение бюджетных учреждений кВт/</w:t>
            </w:r>
            <w:proofErr w:type="gramStart"/>
            <w:r w:rsidR="00DB65C0" w:rsidRPr="00DB65C0">
              <w:rPr>
                <w:sz w:val="24"/>
                <w:szCs w:val="24"/>
              </w:rPr>
              <w:t>ч</w:t>
            </w:r>
            <w:proofErr w:type="gramEnd"/>
            <w:r w:rsidR="00DB65C0" w:rsidRPr="00DB65C0">
              <w:rPr>
                <w:sz w:val="24"/>
                <w:szCs w:val="24"/>
              </w:rPr>
              <w:t xml:space="preserve"> на 1 человека населения (2014 год – 27,7, 2015 год – 27,7, 2016 год – 27,7, 2017 год – 27,7, 2018 год – 27,7, 2019 год – 26,0, 2020 год – 26,0, 2021 год – 25,0, 2022 год – 25,0, 2023 год-25,0</w:t>
            </w:r>
            <w:r w:rsidR="00A27E5C">
              <w:rPr>
                <w:sz w:val="24"/>
                <w:szCs w:val="24"/>
              </w:rPr>
              <w:t>, 2024 год-25,0</w:t>
            </w:r>
            <w:r w:rsidR="000749A5">
              <w:rPr>
                <w:sz w:val="24"/>
                <w:szCs w:val="24"/>
              </w:rPr>
              <w:t>, 2025 год-25,0</w:t>
            </w:r>
            <w:r w:rsidR="002B34AA">
              <w:rPr>
                <w:sz w:val="24"/>
                <w:szCs w:val="24"/>
              </w:rPr>
              <w:t>; 2026 год-25,0</w:t>
            </w:r>
            <w:r w:rsidR="00DB65C0" w:rsidRPr="00DB65C0">
              <w:rPr>
                <w:sz w:val="24"/>
                <w:szCs w:val="24"/>
              </w:rPr>
              <w:t>).</w:t>
            </w:r>
          </w:p>
          <w:p w:rsidR="00DB65C0" w:rsidRPr="00DB65C0" w:rsidRDefault="00DB65C0" w:rsidP="00DB65C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B65C0">
              <w:rPr>
                <w:sz w:val="24"/>
                <w:szCs w:val="24"/>
              </w:rPr>
              <w:t xml:space="preserve">2) Удельный расход тепловой энергии на снабжение </w:t>
            </w:r>
            <w:r w:rsidRPr="00DB65C0">
              <w:rPr>
                <w:sz w:val="24"/>
                <w:szCs w:val="24"/>
              </w:rPr>
              <w:lastRenderedPageBreak/>
              <w:t>бюджетных организаций Гкал на 1 кв. метр общей площади (2014 год – 0,17, 2015 год – 0,17, 2016 год – 0,16, 2017 год – 0,16, 2018 год – 0,16, 2019 год – 0,16, 2020 год – 0,16, 2021 год – 0,16, 2022 год – 0,16, 2023 год-0,16</w:t>
            </w:r>
            <w:r w:rsidR="00A27E5C">
              <w:rPr>
                <w:sz w:val="24"/>
                <w:szCs w:val="24"/>
              </w:rPr>
              <w:t>, 2024 год-0,16</w:t>
            </w:r>
            <w:r w:rsidR="000749A5">
              <w:rPr>
                <w:sz w:val="24"/>
                <w:szCs w:val="24"/>
              </w:rPr>
              <w:t>, 2025 год-0,16</w:t>
            </w:r>
            <w:r w:rsidR="002B34AA">
              <w:rPr>
                <w:sz w:val="24"/>
                <w:szCs w:val="24"/>
              </w:rPr>
              <w:t>, 2026 год-0,16</w:t>
            </w:r>
            <w:r w:rsidRPr="00DB65C0">
              <w:rPr>
                <w:sz w:val="24"/>
                <w:szCs w:val="24"/>
              </w:rPr>
              <w:t>).</w:t>
            </w:r>
            <w:proofErr w:type="gramEnd"/>
          </w:p>
          <w:p w:rsidR="00DB65C0" w:rsidRPr="00DB65C0" w:rsidRDefault="00DB65C0" w:rsidP="00DB65C0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3</w:t>
            </w:r>
            <w:r w:rsidRPr="00DB65C0">
              <w:rPr>
                <w:sz w:val="24"/>
                <w:szCs w:val="24"/>
              </w:rPr>
              <w:t>)</w:t>
            </w:r>
            <w:r w:rsidRPr="00DB65C0">
              <w:rPr>
                <w:sz w:val="24"/>
                <w:szCs w:val="24"/>
                <w:lang w:eastAsia="ru-RU"/>
              </w:rPr>
              <w:t xml:space="preserve"> Удельный расход холодной воды на снабжение бюджетных учреждений куб. метров на 1 человека населения (</w:t>
            </w:r>
            <w:r w:rsidRPr="00DB65C0">
              <w:rPr>
                <w:sz w:val="24"/>
                <w:szCs w:val="24"/>
              </w:rPr>
              <w:t>2014 год – 4,57, 2015 год – 4,57, 2016 год – 4,57, 2017 год – 4,57, 2018 год – 4,57, 2019 год – 4,0, 2020 год – 4,0, 2021 год – 4,0, 2022 год – 4,0, 2023 год-4,0</w:t>
            </w:r>
            <w:r w:rsidR="00A27E5C">
              <w:rPr>
                <w:sz w:val="24"/>
                <w:szCs w:val="24"/>
              </w:rPr>
              <w:t>, 2024 год-4,0</w:t>
            </w:r>
            <w:r w:rsidR="000749A5">
              <w:rPr>
                <w:sz w:val="24"/>
                <w:szCs w:val="24"/>
              </w:rPr>
              <w:t>, 2025 год-4,0</w:t>
            </w:r>
            <w:r w:rsidR="002B34AA">
              <w:rPr>
                <w:sz w:val="24"/>
                <w:szCs w:val="24"/>
              </w:rPr>
              <w:t>, 2026 год-4,0</w:t>
            </w:r>
            <w:r w:rsidRPr="00DB65C0">
              <w:rPr>
                <w:sz w:val="24"/>
                <w:szCs w:val="24"/>
              </w:rPr>
              <w:t>).</w:t>
            </w:r>
            <w:proofErr w:type="gramEnd"/>
          </w:p>
          <w:p w:rsidR="00DB65C0" w:rsidRPr="00DB65C0" w:rsidRDefault="00DB65C0" w:rsidP="00DB65C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4)</w:t>
            </w:r>
            <w:r w:rsidRPr="00DB65C0">
              <w:rPr>
                <w:sz w:val="24"/>
                <w:szCs w:val="24"/>
              </w:rPr>
              <w:t xml:space="preserve"> Количество </w:t>
            </w:r>
            <w:proofErr w:type="spellStart"/>
            <w:r w:rsidRPr="00DB65C0">
              <w:rPr>
                <w:sz w:val="24"/>
                <w:szCs w:val="24"/>
              </w:rPr>
              <w:t>энергосервисных</w:t>
            </w:r>
            <w:proofErr w:type="spellEnd"/>
            <w:r w:rsidRPr="00DB65C0">
              <w:rPr>
                <w:sz w:val="24"/>
                <w:szCs w:val="24"/>
              </w:rPr>
              <w:t xml:space="preserve"> договоров (контрактов), заключенных органами местного самоуправления и муниципальными учреждениями (2014 год – 0, 2015 год – 0, 2016 год – 0, 2017 год – 0, 2018 год – 0, 2019 год – 0, 2020 год – 0, 2021 год – 0, 2022 год – 0,2023 год-0</w:t>
            </w:r>
            <w:r w:rsidR="00A27E5C">
              <w:rPr>
                <w:sz w:val="24"/>
                <w:szCs w:val="24"/>
              </w:rPr>
              <w:t>, 2024 год-0</w:t>
            </w:r>
            <w:r w:rsidR="000749A5">
              <w:rPr>
                <w:sz w:val="24"/>
                <w:szCs w:val="24"/>
              </w:rPr>
              <w:t>,</w:t>
            </w:r>
            <w:r w:rsidR="00A27E5C">
              <w:rPr>
                <w:sz w:val="24"/>
                <w:szCs w:val="24"/>
              </w:rPr>
              <w:t>.</w:t>
            </w:r>
            <w:r w:rsidR="000749A5">
              <w:rPr>
                <w:sz w:val="24"/>
                <w:szCs w:val="24"/>
              </w:rPr>
              <w:t xml:space="preserve"> 2025 год-0</w:t>
            </w:r>
            <w:r w:rsidR="002B34AA">
              <w:rPr>
                <w:sz w:val="24"/>
                <w:szCs w:val="24"/>
              </w:rPr>
              <w:t>, 2026 год-0</w:t>
            </w:r>
            <w:r w:rsidR="00A27E5C">
              <w:rPr>
                <w:sz w:val="24"/>
                <w:szCs w:val="24"/>
              </w:rPr>
              <w:t>)</w:t>
            </w:r>
          </w:p>
          <w:p w:rsidR="00C062D6" w:rsidRDefault="00C062D6" w:rsidP="00DB65C0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33"/>
              <w:contextualSpacing/>
              <w:rPr>
                <w:sz w:val="24"/>
                <w:szCs w:val="24"/>
              </w:rPr>
            </w:pPr>
          </w:p>
        </w:tc>
      </w:tr>
    </w:tbl>
    <w:p w:rsidR="00C062D6" w:rsidRDefault="00C062D6" w:rsidP="00874A93">
      <w:pPr>
        <w:tabs>
          <w:tab w:val="left" w:pos="0"/>
          <w:tab w:val="left" w:pos="426"/>
        </w:tabs>
        <w:rPr>
          <w:sz w:val="24"/>
          <w:szCs w:val="24"/>
        </w:rPr>
      </w:pPr>
    </w:p>
    <w:p w:rsidR="00C062D6" w:rsidRDefault="000D3CE4" w:rsidP="00C062D6">
      <w:pPr>
        <w:tabs>
          <w:tab w:val="left" w:pos="0"/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C062D6">
        <w:rPr>
          <w:b/>
          <w:sz w:val="24"/>
          <w:szCs w:val="24"/>
        </w:rPr>
        <w:t xml:space="preserve">. Сфера социально-экономического развития </w:t>
      </w:r>
      <w:r w:rsidR="00A97B82">
        <w:rPr>
          <w:b/>
          <w:sz w:val="24"/>
          <w:szCs w:val="24"/>
        </w:rPr>
        <w:t>Нагорно-Ивановского</w:t>
      </w:r>
      <w:r w:rsidR="00C062D6">
        <w:rPr>
          <w:b/>
          <w:sz w:val="24"/>
          <w:szCs w:val="24"/>
        </w:rPr>
        <w:t xml:space="preserve"> сельского поселения Тарского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C062D6" w:rsidRDefault="00C062D6" w:rsidP="00C062D6">
      <w:pPr>
        <w:tabs>
          <w:tab w:val="left" w:pos="0"/>
          <w:tab w:val="left" w:pos="426"/>
        </w:tabs>
        <w:rPr>
          <w:sz w:val="24"/>
          <w:szCs w:val="24"/>
        </w:rPr>
      </w:pPr>
    </w:p>
    <w:p w:rsidR="00C062D6" w:rsidRDefault="00C062D6" w:rsidP="009D1087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приоритетов действий Администрации </w:t>
      </w:r>
      <w:r w:rsidR="00A97B82">
        <w:rPr>
          <w:sz w:val="24"/>
          <w:szCs w:val="24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 муниципального района является работа по обеспечению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 xml:space="preserve"> и энергосбережения в бюджетных учреждениях. Определение нормативной потребности в топливно-энергетических ресурсах и финансовых средствах на их оплату для учреждений бюджетной сферы </w:t>
      </w:r>
      <w:r w:rsidR="00A97B82">
        <w:rPr>
          <w:sz w:val="24"/>
          <w:szCs w:val="24"/>
          <w:lang w:eastAsia="ru-RU"/>
        </w:rPr>
        <w:t xml:space="preserve">Нагорно-Ивановского </w:t>
      </w:r>
      <w:r>
        <w:rPr>
          <w:sz w:val="24"/>
          <w:szCs w:val="24"/>
        </w:rPr>
        <w:t>сельского поселения Тарского муниципального района проводится в рамках ежегодного формирования топливно-энергетического баланса.</w:t>
      </w:r>
    </w:p>
    <w:p w:rsidR="009D1087" w:rsidRDefault="00C062D6" w:rsidP="009D1087">
      <w:pPr>
        <w:spacing w:after="200"/>
        <w:ind w:firstLine="36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целях создания экономических и организационных условий для эффективного использования энергетических ресурсов и повышения </w:t>
      </w:r>
      <w:proofErr w:type="spellStart"/>
      <w:r>
        <w:rPr>
          <w:sz w:val="24"/>
          <w:szCs w:val="24"/>
          <w:lang w:eastAsia="ru-RU"/>
        </w:rPr>
        <w:t>энергоэффективности</w:t>
      </w:r>
      <w:proofErr w:type="spellEnd"/>
      <w:r>
        <w:rPr>
          <w:sz w:val="24"/>
          <w:szCs w:val="24"/>
          <w:lang w:eastAsia="ru-RU"/>
        </w:rPr>
        <w:t xml:space="preserve"> в </w:t>
      </w:r>
      <w:r w:rsidR="00A97B82">
        <w:rPr>
          <w:sz w:val="24"/>
          <w:szCs w:val="24"/>
          <w:lang w:eastAsia="ru-RU"/>
        </w:rPr>
        <w:t xml:space="preserve">Нагорно-Ивановском </w:t>
      </w:r>
      <w:r w:rsidR="009D1087">
        <w:rPr>
          <w:sz w:val="24"/>
          <w:szCs w:val="24"/>
          <w:lang w:eastAsia="ru-RU"/>
        </w:rPr>
        <w:t>сельском поселении в 2010-202</w:t>
      </w:r>
      <w:r w:rsidR="002B34AA">
        <w:rPr>
          <w:sz w:val="24"/>
          <w:szCs w:val="24"/>
          <w:lang w:eastAsia="ru-RU"/>
        </w:rPr>
        <w:t>6</w:t>
      </w:r>
      <w:r w:rsidR="0028694D">
        <w:rPr>
          <w:sz w:val="24"/>
          <w:szCs w:val="24"/>
          <w:lang w:eastAsia="ru-RU"/>
        </w:rPr>
        <w:t xml:space="preserve">г.г. </w:t>
      </w:r>
      <w:r>
        <w:rPr>
          <w:sz w:val="24"/>
          <w:szCs w:val="24"/>
          <w:lang w:eastAsia="ru-RU"/>
        </w:rPr>
        <w:t xml:space="preserve">проводились мероприятия по </w:t>
      </w:r>
      <w:proofErr w:type="spellStart"/>
      <w:r>
        <w:rPr>
          <w:sz w:val="24"/>
          <w:szCs w:val="24"/>
          <w:lang w:eastAsia="ru-RU"/>
        </w:rPr>
        <w:t>энергоресурсосбережению</w:t>
      </w:r>
      <w:proofErr w:type="spellEnd"/>
      <w:r>
        <w:rPr>
          <w:sz w:val="24"/>
          <w:szCs w:val="24"/>
          <w:lang w:eastAsia="ru-RU"/>
        </w:rPr>
        <w:t xml:space="preserve">. За указанный период времени проводилась замена электросчетчиков на приборы более высокого класса точности. Выполнено утепление дверей и окон. Проведены обязательные энергетические обследования объектов Администрации </w:t>
      </w:r>
      <w:r w:rsidR="00A97B82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поселения, по результатам которых определен потенциал энергосбережения и сформированы перечни технических мероприятий по энергосбережению и повышению энергетической эффективности.</w:t>
      </w:r>
    </w:p>
    <w:p w:rsidR="00C062D6" w:rsidRDefault="00C062D6" w:rsidP="009D1087">
      <w:pPr>
        <w:spacing w:after="200"/>
        <w:ind w:firstLine="36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Несмотря на достигнутые положительные результаты, многие проблемы </w:t>
      </w:r>
      <w:proofErr w:type="spellStart"/>
      <w:r>
        <w:rPr>
          <w:sz w:val="24"/>
          <w:szCs w:val="24"/>
          <w:lang w:eastAsia="ru-RU"/>
        </w:rPr>
        <w:t>энергоресурсосбережения</w:t>
      </w:r>
      <w:proofErr w:type="spellEnd"/>
      <w:r>
        <w:rPr>
          <w:sz w:val="24"/>
          <w:szCs w:val="24"/>
          <w:lang w:eastAsia="ru-RU"/>
        </w:rPr>
        <w:t xml:space="preserve"> в</w:t>
      </w:r>
      <w:r w:rsidR="000749A5">
        <w:rPr>
          <w:sz w:val="24"/>
          <w:szCs w:val="24"/>
          <w:lang w:eastAsia="ru-RU"/>
        </w:rPr>
        <w:t xml:space="preserve"> </w:t>
      </w:r>
      <w:proofErr w:type="gramStart"/>
      <w:r w:rsidR="00A97B82">
        <w:rPr>
          <w:sz w:val="24"/>
          <w:szCs w:val="24"/>
          <w:lang w:eastAsia="ru-RU"/>
        </w:rPr>
        <w:t>Нагорно-Ивановского</w:t>
      </w:r>
      <w:proofErr w:type="gramEnd"/>
      <w:r w:rsidR="0028694D">
        <w:rPr>
          <w:sz w:val="24"/>
          <w:szCs w:val="24"/>
          <w:lang w:eastAsia="ru-RU"/>
        </w:rPr>
        <w:t xml:space="preserve"> сельском поселении </w:t>
      </w:r>
      <w:r>
        <w:rPr>
          <w:sz w:val="24"/>
          <w:szCs w:val="24"/>
          <w:lang w:eastAsia="ru-RU"/>
        </w:rPr>
        <w:t>остаются нерешенными. К ним, в частности, относятся:</w:t>
      </w:r>
    </w:p>
    <w:p w:rsidR="00C062D6" w:rsidRDefault="00C062D6" w:rsidP="009D1087">
      <w:pPr>
        <w:spacing w:after="200"/>
        <w:ind w:firstLine="36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высокий моральный и физический износ энергетического оборудования;</w:t>
      </w:r>
    </w:p>
    <w:p w:rsidR="00C062D6" w:rsidRDefault="00C062D6" w:rsidP="009D1087">
      <w:pPr>
        <w:spacing w:after="200"/>
        <w:ind w:firstLine="36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высокий физический износ объектов.</w:t>
      </w:r>
    </w:p>
    <w:p w:rsidR="00C062D6" w:rsidRDefault="00C062D6" w:rsidP="00C062D6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подпрограммы, учитывающих результаты энергетических обследований, позволит к 202</w:t>
      </w:r>
      <w:r w:rsidR="002B34AA">
        <w:rPr>
          <w:sz w:val="24"/>
          <w:szCs w:val="24"/>
        </w:rPr>
        <w:t>6</w:t>
      </w:r>
      <w:r>
        <w:rPr>
          <w:sz w:val="24"/>
          <w:szCs w:val="24"/>
        </w:rPr>
        <w:t xml:space="preserve"> году снизить удельный расход топливно-энергетических </w:t>
      </w:r>
      <w:r>
        <w:rPr>
          <w:sz w:val="24"/>
          <w:szCs w:val="24"/>
        </w:rPr>
        <w:lastRenderedPageBreak/>
        <w:t xml:space="preserve">ресурсов учреждениями </w:t>
      </w:r>
      <w:r w:rsidR="00A97B82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</w:rPr>
        <w:t xml:space="preserve"> сельского поселения, а также в сопоставимых условиях сократить расходы бюджета на их содержание. </w:t>
      </w:r>
    </w:p>
    <w:p w:rsidR="00C062D6" w:rsidRDefault="00C062D6" w:rsidP="00C062D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реализации подпрограммы могут возникнуть следующие основные проблемы:</w:t>
      </w:r>
    </w:p>
    <w:p w:rsidR="00C062D6" w:rsidRDefault="00C062D6" w:rsidP="00C062D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недостаточное ресурсное обеспечение запланированных мероприятий.</w:t>
      </w:r>
    </w:p>
    <w:p w:rsidR="00C062D6" w:rsidRDefault="00C062D6" w:rsidP="00C062D6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Реализация подпрограммы будет носить комплексный и последовательный характер, рассчитанный на долгосрочный период, будет использован программно-целевой метод, обеспечивающий увязку реализации мероприятий по срокам, ресурсам, исполнителям, а также организацию процесса управления и контроля.</w:t>
      </w:r>
    </w:p>
    <w:p w:rsidR="00C062D6" w:rsidRDefault="000D3CE4" w:rsidP="00C062D6">
      <w:pPr>
        <w:autoSpaceDE w:val="0"/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3</w:t>
      </w:r>
      <w:r w:rsidR="00C062D6">
        <w:rPr>
          <w:b/>
          <w:sz w:val="24"/>
          <w:szCs w:val="24"/>
          <w:lang w:eastAsia="ru-RU"/>
        </w:rPr>
        <w:t>. Цель и задачи подпрограммы</w:t>
      </w:r>
    </w:p>
    <w:p w:rsidR="00C062D6" w:rsidRDefault="00C062D6" w:rsidP="00C062D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Целью подпрограммы является повышение энергетической эффективности и сокращение энергетических издержек в Егоровском сельском поселении Тарского муниципального района Омской области.</w:t>
      </w:r>
    </w:p>
    <w:p w:rsidR="00C062D6" w:rsidRDefault="00C062D6" w:rsidP="00C062D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Достижение цели обеспечивается решением задачи подпрограммы: оптимизация бюджетных расходов на оплату потребления топливно-энергетических ресурсов. </w:t>
      </w:r>
    </w:p>
    <w:p w:rsidR="00C062D6" w:rsidRDefault="00C062D6" w:rsidP="00C062D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062D6" w:rsidRDefault="000D3CE4" w:rsidP="00C062D6">
      <w:pPr>
        <w:tabs>
          <w:tab w:val="left" w:pos="993"/>
          <w:tab w:val="left" w:pos="1134"/>
          <w:tab w:val="left" w:pos="8030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4</w:t>
      </w:r>
      <w:r w:rsidR="00C062D6">
        <w:rPr>
          <w:b/>
          <w:sz w:val="24"/>
          <w:szCs w:val="24"/>
          <w:lang w:eastAsia="ru-RU"/>
        </w:rPr>
        <w:t>. Сроки реализации подпрограммы</w:t>
      </w:r>
    </w:p>
    <w:p w:rsidR="00C062D6" w:rsidRDefault="00C062D6" w:rsidP="00C062D6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C062D6" w:rsidRDefault="00C062D6" w:rsidP="00C062D6">
      <w:pPr>
        <w:spacing w:after="200" w:line="276" w:lineRule="auto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Общий срок реализации настоящей подпрограммы рассчитан на период 2014-202</w:t>
      </w:r>
      <w:r w:rsidR="002B34AA">
        <w:rPr>
          <w:sz w:val="24"/>
          <w:szCs w:val="24"/>
          <w:lang w:eastAsia="ru-RU"/>
        </w:rPr>
        <w:t>6</w:t>
      </w:r>
      <w:r w:rsidR="00DB65C0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sz w:val="24"/>
          <w:szCs w:val="24"/>
          <w:lang w:eastAsia="ru-RU"/>
        </w:rPr>
        <w:t>годы (в один этап).</w:t>
      </w:r>
    </w:p>
    <w:p w:rsidR="00C062D6" w:rsidRDefault="00C062D6" w:rsidP="00C062D6">
      <w:pPr>
        <w:tabs>
          <w:tab w:val="left" w:pos="45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62D6" w:rsidRDefault="000D3CE4" w:rsidP="00C062D6">
      <w:pPr>
        <w:tabs>
          <w:tab w:val="left" w:pos="459"/>
          <w:tab w:val="left" w:pos="880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5</w:t>
      </w:r>
      <w:r w:rsidR="00C062D6">
        <w:rPr>
          <w:b/>
          <w:sz w:val="24"/>
          <w:szCs w:val="24"/>
        </w:rPr>
        <w:t>. Описание мероприятий и целевых индикаторов их выполнения</w:t>
      </w:r>
    </w:p>
    <w:p w:rsidR="00C062D6" w:rsidRDefault="00C062D6" w:rsidP="00C062D6">
      <w:pPr>
        <w:tabs>
          <w:tab w:val="left" w:pos="45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062D6" w:rsidRDefault="00C062D6" w:rsidP="00C062D6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основного мероприятия «Повышение энергетической эффективности и сокращение энергетических издержек» планируется реализация прочих мероприятий, направленных на повышение энергетической эффективности и сокращение энергетических издержек, это: - повышение тепловой защиты зданий, строений, сооружений при капитальном ремонте, утепление зданий, строений, сооружений. В рамках данного мероприятия планируется проведение работ в учреждениях культуры и здании  администрации.</w:t>
      </w:r>
    </w:p>
    <w:p w:rsidR="00C062D6" w:rsidRDefault="00C062D6" w:rsidP="00C062D6">
      <w:pPr>
        <w:tabs>
          <w:tab w:val="left" w:pos="45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 замена электрооборудования с установкой энергосберегающих ламп.</w:t>
      </w:r>
    </w:p>
    <w:p w:rsidR="00C062D6" w:rsidRDefault="00C062D6" w:rsidP="00C062D6">
      <w:pPr>
        <w:tabs>
          <w:tab w:val="left" w:pos="45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обучение специалистов в сфере энергосбережения.</w:t>
      </w:r>
    </w:p>
    <w:p w:rsidR="00C062D6" w:rsidRDefault="00C062D6" w:rsidP="00C062D6">
      <w:pPr>
        <w:tabs>
          <w:tab w:val="left" w:pos="330"/>
          <w:tab w:val="left" w:pos="550"/>
          <w:tab w:val="left" w:pos="770"/>
          <w:tab w:val="left" w:pos="99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Значение целевого индикатора определяется как снижение удельного расхода  электрической и тепловой энергии.</w:t>
      </w:r>
    </w:p>
    <w:p w:rsidR="00C062D6" w:rsidRDefault="00C062D6" w:rsidP="00C062D6">
      <w:pPr>
        <w:tabs>
          <w:tab w:val="left" w:pos="330"/>
          <w:tab w:val="left" w:pos="550"/>
          <w:tab w:val="left" w:pos="770"/>
          <w:tab w:val="left" w:pos="990"/>
        </w:tabs>
        <w:autoSpaceDE w:val="0"/>
        <w:autoSpaceDN w:val="0"/>
        <w:adjustRightInd w:val="0"/>
        <w:ind w:left="-220" w:firstLine="929"/>
        <w:contextualSpacing/>
        <w:jc w:val="both"/>
        <w:rPr>
          <w:sz w:val="24"/>
          <w:szCs w:val="24"/>
        </w:rPr>
      </w:pPr>
    </w:p>
    <w:p w:rsidR="009D1087" w:rsidRPr="009D1087" w:rsidRDefault="009D1087" w:rsidP="009D1087">
      <w:pPr>
        <w:tabs>
          <w:tab w:val="left" w:pos="459"/>
          <w:tab w:val="left" w:pos="880"/>
        </w:tabs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  <w:r w:rsidRPr="009D1087">
        <w:rPr>
          <w:b/>
          <w:sz w:val="24"/>
          <w:szCs w:val="24"/>
        </w:rPr>
        <w:t>Раздел 6. Описание мероприятий и целевых индикаторов их выполнения</w:t>
      </w:r>
    </w:p>
    <w:p w:rsidR="009D1087" w:rsidRPr="009D1087" w:rsidRDefault="009D1087" w:rsidP="009D1087">
      <w:pPr>
        <w:tabs>
          <w:tab w:val="left" w:pos="459"/>
        </w:tabs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</w:p>
    <w:p w:rsidR="009D1087" w:rsidRPr="009D1087" w:rsidRDefault="009D1087" w:rsidP="009D1087">
      <w:pPr>
        <w:tabs>
          <w:tab w:val="left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9D1087">
        <w:rPr>
          <w:sz w:val="24"/>
          <w:szCs w:val="24"/>
        </w:rPr>
        <w:t>В рамках основного мероприятия «Повышение энергетической эффективности и сокращение энерге</w:t>
      </w:r>
      <w:r>
        <w:rPr>
          <w:sz w:val="24"/>
          <w:szCs w:val="24"/>
        </w:rPr>
        <w:t xml:space="preserve">тических издержек в </w:t>
      </w:r>
      <w:r w:rsidR="0081516C">
        <w:rPr>
          <w:sz w:val="24"/>
          <w:szCs w:val="24"/>
          <w:lang w:eastAsia="ru-RU"/>
        </w:rPr>
        <w:t>Нагорно-Ивановского</w:t>
      </w:r>
      <w:r w:rsidRPr="009D1087">
        <w:rPr>
          <w:sz w:val="24"/>
          <w:szCs w:val="24"/>
        </w:rPr>
        <w:t xml:space="preserve"> сельском поселении Тарского муниципального района» планируется реализация следующих мероприятий:</w:t>
      </w:r>
    </w:p>
    <w:p w:rsidR="009D1087" w:rsidRPr="009D1087" w:rsidRDefault="009D1087" w:rsidP="009D1087">
      <w:pPr>
        <w:tabs>
          <w:tab w:val="left" w:pos="0"/>
          <w:tab w:val="left" w:pos="880"/>
          <w:tab w:val="left" w:pos="1100"/>
        </w:tabs>
        <w:ind w:firstLine="709"/>
        <w:contextualSpacing/>
        <w:jc w:val="both"/>
        <w:rPr>
          <w:sz w:val="24"/>
          <w:szCs w:val="24"/>
        </w:rPr>
      </w:pPr>
      <w:r w:rsidRPr="009D1087">
        <w:rPr>
          <w:sz w:val="24"/>
          <w:szCs w:val="24"/>
        </w:rPr>
        <w:t>1. Повышение тепловой защиты зданий, строений, сооружений при капитальном ремонте, утепление зданий, строений, сооружений.</w:t>
      </w:r>
    </w:p>
    <w:p w:rsidR="009D1087" w:rsidRPr="009D1087" w:rsidRDefault="009D1087" w:rsidP="009D1087">
      <w:pPr>
        <w:tabs>
          <w:tab w:val="left" w:pos="0"/>
          <w:tab w:val="left" w:pos="330"/>
          <w:tab w:val="left" w:pos="110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1087">
        <w:rPr>
          <w:sz w:val="24"/>
          <w:szCs w:val="24"/>
        </w:rPr>
        <w:t>В рамках данного мероприятия планируется проведение работ в учреждениях культуры и здании гаража администрации.</w:t>
      </w:r>
    </w:p>
    <w:p w:rsidR="009D1087" w:rsidRPr="009D1087" w:rsidRDefault="009D1087" w:rsidP="009D1087">
      <w:pPr>
        <w:tabs>
          <w:tab w:val="left" w:pos="0"/>
          <w:tab w:val="left" w:pos="459"/>
          <w:tab w:val="left" w:pos="110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1087">
        <w:rPr>
          <w:sz w:val="24"/>
          <w:szCs w:val="24"/>
        </w:rPr>
        <w:t xml:space="preserve">Значение целевого индикатора определяется как общее количество проведенных ремонтов. </w:t>
      </w:r>
    </w:p>
    <w:p w:rsidR="009D1087" w:rsidRPr="009D1087" w:rsidRDefault="009D1087" w:rsidP="009D1087">
      <w:pPr>
        <w:tabs>
          <w:tab w:val="left" w:pos="459"/>
        </w:tabs>
        <w:autoSpaceDE w:val="0"/>
        <w:autoSpaceDN w:val="0"/>
        <w:adjustRightInd w:val="0"/>
        <w:ind w:left="-220" w:firstLine="929"/>
        <w:contextualSpacing/>
        <w:jc w:val="both"/>
        <w:rPr>
          <w:sz w:val="24"/>
          <w:szCs w:val="24"/>
        </w:rPr>
      </w:pPr>
      <w:r w:rsidRPr="009D1087">
        <w:rPr>
          <w:sz w:val="24"/>
          <w:szCs w:val="24"/>
        </w:rPr>
        <w:t>3. Замена электрооборудования с установкой энергосберегающих ламп.</w:t>
      </w:r>
    </w:p>
    <w:p w:rsidR="009D1087" w:rsidRPr="009D1087" w:rsidRDefault="009D1087" w:rsidP="009D1087">
      <w:pPr>
        <w:tabs>
          <w:tab w:val="left" w:pos="459"/>
        </w:tabs>
        <w:autoSpaceDE w:val="0"/>
        <w:autoSpaceDN w:val="0"/>
        <w:adjustRightInd w:val="0"/>
        <w:ind w:left="-220" w:firstLine="929"/>
        <w:contextualSpacing/>
        <w:jc w:val="both"/>
        <w:rPr>
          <w:sz w:val="24"/>
          <w:szCs w:val="24"/>
        </w:rPr>
      </w:pPr>
      <w:r w:rsidRPr="009D1087">
        <w:rPr>
          <w:sz w:val="24"/>
          <w:szCs w:val="24"/>
        </w:rPr>
        <w:t>Значение целевого индикатора определяется как общее количество замененного электрооборудования.</w:t>
      </w:r>
    </w:p>
    <w:p w:rsidR="009D1087" w:rsidRPr="009D1087" w:rsidRDefault="009D1087" w:rsidP="009D1087">
      <w:pPr>
        <w:tabs>
          <w:tab w:val="left" w:pos="459"/>
        </w:tabs>
        <w:autoSpaceDE w:val="0"/>
        <w:autoSpaceDN w:val="0"/>
        <w:adjustRightInd w:val="0"/>
        <w:ind w:left="-220" w:firstLine="929"/>
        <w:contextualSpacing/>
        <w:jc w:val="both"/>
        <w:rPr>
          <w:sz w:val="24"/>
          <w:szCs w:val="24"/>
        </w:rPr>
      </w:pPr>
      <w:r w:rsidRPr="009D1087">
        <w:rPr>
          <w:sz w:val="24"/>
          <w:szCs w:val="24"/>
        </w:rPr>
        <w:t>4. Приобретение приборов учета.</w:t>
      </w:r>
    </w:p>
    <w:p w:rsidR="009D1087" w:rsidRPr="009D1087" w:rsidRDefault="009D1087" w:rsidP="009D1087">
      <w:pPr>
        <w:tabs>
          <w:tab w:val="left" w:pos="459"/>
        </w:tabs>
        <w:autoSpaceDE w:val="0"/>
        <w:autoSpaceDN w:val="0"/>
        <w:adjustRightInd w:val="0"/>
        <w:ind w:left="-220" w:firstLine="929"/>
        <w:contextualSpacing/>
        <w:jc w:val="both"/>
        <w:rPr>
          <w:sz w:val="24"/>
          <w:szCs w:val="24"/>
        </w:rPr>
      </w:pPr>
      <w:r w:rsidRPr="009D1087">
        <w:rPr>
          <w:sz w:val="24"/>
          <w:szCs w:val="24"/>
        </w:rPr>
        <w:lastRenderedPageBreak/>
        <w:t>Значение целевого индикатора определяется как общее количество приобретенных приборов учета.</w:t>
      </w:r>
    </w:p>
    <w:p w:rsidR="009D1087" w:rsidRPr="009D1087" w:rsidRDefault="009D1087" w:rsidP="009D1087">
      <w:pPr>
        <w:tabs>
          <w:tab w:val="left" w:pos="459"/>
        </w:tabs>
        <w:autoSpaceDE w:val="0"/>
        <w:autoSpaceDN w:val="0"/>
        <w:adjustRightInd w:val="0"/>
        <w:ind w:left="-220" w:firstLine="929"/>
        <w:contextualSpacing/>
        <w:jc w:val="both"/>
        <w:rPr>
          <w:sz w:val="24"/>
          <w:szCs w:val="24"/>
        </w:rPr>
      </w:pPr>
      <w:r w:rsidRPr="009D1087">
        <w:rPr>
          <w:sz w:val="24"/>
          <w:szCs w:val="24"/>
        </w:rPr>
        <w:t>5. Выявление бесхозных объектов недвижимого имущества, используемых для передачи энергетических ресурсов (включая тепло- и электроснабжение), организации постановки в установленном порядке таких объектов на учет  в качестве бесхозных объектов недвижимого имущества и затем признанию  права муниципальной собственности.</w:t>
      </w:r>
    </w:p>
    <w:p w:rsidR="009D1087" w:rsidRPr="009D1087" w:rsidRDefault="009D1087" w:rsidP="009D1087">
      <w:pPr>
        <w:tabs>
          <w:tab w:val="left" w:pos="330"/>
          <w:tab w:val="left" w:pos="550"/>
          <w:tab w:val="left" w:pos="770"/>
          <w:tab w:val="left" w:pos="990"/>
        </w:tabs>
        <w:autoSpaceDE w:val="0"/>
        <w:autoSpaceDN w:val="0"/>
        <w:adjustRightInd w:val="0"/>
        <w:ind w:left="-220" w:firstLine="929"/>
        <w:contextualSpacing/>
        <w:jc w:val="both"/>
        <w:rPr>
          <w:sz w:val="24"/>
          <w:szCs w:val="24"/>
        </w:rPr>
      </w:pPr>
      <w:r w:rsidRPr="009D1087">
        <w:rPr>
          <w:sz w:val="24"/>
          <w:szCs w:val="24"/>
        </w:rPr>
        <w:t xml:space="preserve">Значение целевого индикатора определяется как общее количество проведенных работ. </w:t>
      </w:r>
    </w:p>
    <w:p w:rsidR="009D1087" w:rsidRDefault="009D1087" w:rsidP="00C062D6">
      <w:pPr>
        <w:tabs>
          <w:tab w:val="left" w:pos="330"/>
          <w:tab w:val="left" w:pos="550"/>
          <w:tab w:val="left" w:pos="770"/>
          <w:tab w:val="left" w:pos="990"/>
        </w:tabs>
        <w:autoSpaceDE w:val="0"/>
        <w:autoSpaceDN w:val="0"/>
        <w:adjustRightInd w:val="0"/>
        <w:ind w:left="-220" w:firstLine="929"/>
        <w:contextualSpacing/>
        <w:jc w:val="both"/>
        <w:rPr>
          <w:sz w:val="24"/>
          <w:szCs w:val="24"/>
        </w:rPr>
      </w:pPr>
    </w:p>
    <w:p w:rsidR="00C062D6" w:rsidRDefault="009D1087" w:rsidP="00C062D6">
      <w:pPr>
        <w:tabs>
          <w:tab w:val="left" w:pos="0"/>
          <w:tab w:val="left" w:pos="426"/>
        </w:tabs>
        <w:ind w:left="55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7</w:t>
      </w:r>
      <w:r w:rsidR="00C062D6">
        <w:rPr>
          <w:b/>
          <w:sz w:val="24"/>
          <w:szCs w:val="24"/>
        </w:rPr>
        <w:t>. Объем финансовых ресурсов, необходимых для реализации подпрограммы в целом и по источникам финансирования</w:t>
      </w:r>
    </w:p>
    <w:p w:rsidR="00C062D6" w:rsidRDefault="00C062D6" w:rsidP="00C062D6">
      <w:pPr>
        <w:tabs>
          <w:tab w:val="left" w:pos="0"/>
          <w:tab w:val="left" w:pos="426"/>
        </w:tabs>
        <w:ind w:left="709"/>
        <w:contextualSpacing/>
        <w:rPr>
          <w:sz w:val="24"/>
          <w:szCs w:val="24"/>
        </w:rPr>
      </w:pPr>
    </w:p>
    <w:p w:rsidR="00C062D6" w:rsidRDefault="00C062D6" w:rsidP="00C062D6">
      <w:pPr>
        <w:spacing w:after="20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Общий объем финансирования подпрограммы за счет средств местного бюджета не предусмотрено.</w:t>
      </w:r>
    </w:p>
    <w:p w:rsidR="00C062D6" w:rsidRDefault="00C062D6" w:rsidP="00C062D6">
      <w:pPr>
        <w:tabs>
          <w:tab w:val="left" w:pos="4950"/>
        </w:tabs>
        <w:jc w:val="both"/>
        <w:rPr>
          <w:sz w:val="24"/>
          <w:szCs w:val="24"/>
          <w:lang w:eastAsia="ru-RU"/>
        </w:rPr>
      </w:pPr>
    </w:p>
    <w:p w:rsidR="00C062D6" w:rsidRDefault="009D1087" w:rsidP="00C062D6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8</w:t>
      </w:r>
      <w:r w:rsidR="00C062D6">
        <w:rPr>
          <w:b/>
          <w:sz w:val="24"/>
          <w:szCs w:val="24"/>
          <w:lang w:eastAsia="ru-RU"/>
        </w:rPr>
        <w:t>. Ожидаемые результаты реализации подпрограммы</w:t>
      </w:r>
    </w:p>
    <w:p w:rsidR="00C062D6" w:rsidRDefault="00C062D6" w:rsidP="00C062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Перечень ожидаемых результатов реализации подпрограммы приведен в Паспорте подпрограммы.</w:t>
      </w:r>
    </w:p>
    <w:p w:rsidR="00C062D6" w:rsidRDefault="00C062D6" w:rsidP="00C062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Расчет значений ожидаемых результатов реализации подпрограммы осуществляется в соответствии со следующей методикой:</w:t>
      </w:r>
    </w:p>
    <w:p w:rsidR="00C062D6" w:rsidRDefault="00C062D6" w:rsidP="00C062D6">
      <w:pPr>
        <w:numPr>
          <w:ilvl w:val="0"/>
          <w:numId w:val="2"/>
        </w:numPr>
        <w:tabs>
          <w:tab w:val="left" w:pos="1134"/>
        </w:tabs>
        <w:spacing w:before="20" w:after="2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Удельный расход электрической энергии на снабжение бюджетных учреждений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sz w:val="24"/>
            <w:szCs w:val="24"/>
          </w:rPr>
          <w:t>1 кв. метр</w:t>
        </w:r>
      </w:smartTag>
      <w:r>
        <w:rPr>
          <w:sz w:val="24"/>
          <w:szCs w:val="24"/>
        </w:rPr>
        <w:t xml:space="preserve"> общей площади).</w:t>
      </w:r>
    </w:p>
    <w:p w:rsidR="00C062D6" w:rsidRDefault="00C062D6" w:rsidP="00C062D6">
      <w:pPr>
        <w:tabs>
          <w:tab w:val="left" w:pos="1134"/>
        </w:tabs>
        <w:spacing w:before="20" w:after="2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Значение ожидаемого результата определяется как отношение объема электрической энергии, потребленной бюджетными учреждениями, к занимаемой ими общей площади.</w:t>
      </w:r>
    </w:p>
    <w:p w:rsidR="00C062D6" w:rsidRDefault="00C062D6" w:rsidP="00C062D6">
      <w:pPr>
        <w:tabs>
          <w:tab w:val="left" w:pos="1134"/>
        </w:tabs>
        <w:spacing w:before="20" w:after="2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ожидаемого результата определяется в </w:t>
      </w:r>
      <w:proofErr w:type="spellStart"/>
      <w:r>
        <w:rPr>
          <w:sz w:val="24"/>
          <w:szCs w:val="24"/>
        </w:rPr>
        <w:t>кВт.ч</w:t>
      </w:r>
      <w:proofErr w:type="spellEnd"/>
      <w:r>
        <w:rPr>
          <w:sz w:val="24"/>
          <w:szCs w:val="24"/>
        </w:rPr>
        <w:t>/кв. м.</w:t>
      </w:r>
    </w:p>
    <w:p w:rsidR="00C062D6" w:rsidRDefault="00C062D6" w:rsidP="00C062D6">
      <w:pPr>
        <w:numPr>
          <w:ilvl w:val="0"/>
          <w:numId w:val="2"/>
        </w:numPr>
        <w:tabs>
          <w:tab w:val="left" w:pos="1134"/>
        </w:tabs>
        <w:spacing w:before="20" w:after="2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Удельный расход тепловой энергии на снабжение бюджетных учреждений (в расчете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sz w:val="24"/>
            <w:szCs w:val="24"/>
          </w:rPr>
          <w:t>1 кв. метр</w:t>
        </w:r>
      </w:smartTag>
      <w:r>
        <w:rPr>
          <w:sz w:val="24"/>
          <w:szCs w:val="24"/>
        </w:rPr>
        <w:t xml:space="preserve"> общей площади).</w:t>
      </w:r>
    </w:p>
    <w:p w:rsidR="00C062D6" w:rsidRDefault="00C062D6" w:rsidP="00C062D6">
      <w:pPr>
        <w:tabs>
          <w:tab w:val="left" w:pos="1134"/>
        </w:tabs>
        <w:spacing w:before="20" w:after="2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Значение ожидаемого результата определяется как отношение объема тепловой энергии, потребленной бюджетными учреждениями, к занимаемой ими общей площади.</w:t>
      </w:r>
    </w:p>
    <w:p w:rsidR="00C062D6" w:rsidRDefault="00C062D6" w:rsidP="00C062D6">
      <w:pPr>
        <w:tabs>
          <w:tab w:val="left" w:pos="1134"/>
        </w:tabs>
        <w:spacing w:before="20" w:after="2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Значение ожидаемого результата определяется в Гкал/кв. м.</w:t>
      </w:r>
    </w:p>
    <w:p w:rsidR="00C062D6" w:rsidRDefault="00C062D6" w:rsidP="00C062D6">
      <w:pPr>
        <w:numPr>
          <w:ilvl w:val="0"/>
          <w:numId w:val="2"/>
        </w:numPr>
        <w:tabs>
          <w:tab w:val="left" w:pos="1134"/>
        </w:tabs>
        <w:spacing w:before="20" w:after="2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Удельный расход холодной воды на снабжение бюджетных учреждений (в расчете на 1 человека).</w:t>
      </w:r>
    </w:p>
    <w:p w:rsidR="00C062D6" w:rsidRDefault="00C062D6" w:rsidP="00C062D6">
      <w:pPr>
        <w:tabs>
          <w:tab w:val="left" w:pos="1134"/>
        </w:tabs>
        <w:spacing w:before="20" w:after="2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Значение ожидаемого результата определяется как отношение объема холодной воды, потребленной бюджетными учреждениями, к установленной в них штатной численности сотрудников.</w:t>
      </w:r>
    </w:p>
    <w:p w:rsidR="00C062D6" w:rsidRDefault="00C062D6" w:rsidP="00C062D6">
      <w:pPr>
        <w:tabs>
          <w:tab w:val="left" w:pos="1134"/>
        </w:tabs>
        <w:spacing w:before="20" w:after="2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Значение ожидаемого результата определяется в куб. м/чел.</w:t>
      </w:r>
    </w:p>
    <w:p w:rsidR="00C062D6" w:rsidRDefault="00C062D6" w:rsidP="00C062D6">
      <w:pPr>
        <w:tabs>
          <w:tab w:val="left" w:pos="1134"/>
        </w:tabs>
        <w:spacing w:before="20" w:after="20"/>
        <w:ind w:firstLine="720"/>
        <w:contextualSpacing/>
        <w:jc w:val="both"/>
        <w:rPr>
          <w:sz w:val="24"/>
          <w:szCs w:val="24"/>
        </w:rPr>
      </w:pPr>
    </w:p>
    <w:p w:rsidR="00C062D6" w:rsidRDefault="009D1087" w:rsidP="00C062D6">
      <w:pPr>
        <w:tabs>
          <w:tab w:val="left" w:pos="770"/>
          <w:tab w:val="left" w:pos="1760"/>
          <w:tab w:val="left" w:pos="1870"/>
        </w:tabs>
        <w:spacing w:after="200" w:line="276" w:lineRule="auto"/>
        <w:ind w:firstLine="54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9</w:t>
      </w:r>
      <w:r w:rsidR="00C062D6">
        <w:rPr>
          <w:b/>
          <w:sz w:val="24"/>
          <w:szCs w:val="24"/>
          <w:lang w:eastAsia="ru-RU"/>
        </w:rPr>
        <w:t>. Описание системы управления реализацией подпрограммы</w:t>
      </w:r>
    </w:p>
    <w:p w:rsidR="00C062D6" w:rsidRDefault="00C062D6" w:rsidP="00C062D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Администрация </w:t>
      </w:r>
      <w:r w:rsidR="0081516C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Тарского муниципального района осуществляет оперативное управление и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оценки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C062D6" w:rsidRDefault="00C062D6" w:rsidP="00C062D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итогам отчетного финансового года Администрация </w:t>
      </w:r>
      <w:r w:rsidR="0081516C">
        <w:rPr>
          <w:sz w:val="24"/>
          <w:szCs w:val="24"/>
          <w:lang w:eastAsia="ru-RU"/>
        </w:rPr>
        <w:t>Нагорно-Ивановского</w:t>
      </w:r>
      <w:r w:rsidR="0028694D">
        <w:rPr>
          <w:sz w:val="24"/>
          <w:szCs w:val="24"/>
          <w:lang w:eastAsia="ru-RU"/>
        </w:rPr>
        <w:t xml:space="preserve"> сельского поселения </w:t>
      </w:r>
      <w:r>
        <w:rPr>
          <w:sz w:val="24"/>
          <w:szCs w:val="24"/>
          <w:lang w:eastAsia="ru-RU"/>
        </w:rPr>
        <w:t>Тарского муниципального района формирует отчет о реализации подпрограммы за отчетный финансовый год.</w:t>
      </w:r>
    </w:p>
    <w:p w:rsidR="00E15F7F" w:rsidRPr="00A15836" w:rsidRDefault="00E15F7F" w:rsidP="00A15836">
      <w:pPr>
        <w:jc w:val="both"/>
        <w:rPr>
          <w:sz w:val="24"/>
          <w:szCs w:val="24"/>
        </w:rPr>
      </w:pPr>
    </w:p>
    <w:sectPr w:rsidR="00E15F7F" w:rsidRPr="00A15836" w:rsidSect="001B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14F7"/>
    <w:multiLevelType w:val="multilevel"/>
    <w:tmpl w:val="BA1AE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1F7D3598"/>
    <w:multiLevelType w:val="hybridMultilevel"/>
    <w:tmpl w:val="69E0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60"/>
    <w:rsid w:val="000212E2"/>
    <w:rsid w:val="000749A5"/>
    <w:rsid w:val="000D3CE4"/>
    <w:rsid w:val="00171460"/>
    <w:rsid w:val="001B038A"/>
    <w:rsid w:val="0028694D"/>
    <w:rsid w:val="002B34AA"/>
    <w:rsid w:val="00534E22"/>
    <w:rsid w:val="0081516C"/>
    <w:rsid w:val="00874A93"/>
    <w:rsid w:val="009D1087"/>
    <w:rsid w:val="009E2D6C"/>
    <w:rsid w:val="00A15836"/>
    <w:rsid w:val="00A27E5C"/>
    <w:rsid w:val="00A97B82"/>
    <w:rsid w:val="00C062D6"/>
    <w:rsid w:val="00DB65C0"/>
    <w:rsid w:val="00E15F7F"/>
    <w:rsid w:val="00EA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D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D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2020-11-10T09:20:00Z</dcterms:created>
  <dcterms:modified xsi:type="dcterms:W3CDTF">2023-11-30T05:21:00Z</dcterms:modified>
</cp:coreProperties>
</file>