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3" w:rsidRPr="0049569B" w:rsidRDefault="002D4933" w:rsidP="002D49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2D4933" w:rsidRPr="0049569B" w:rsidRDefault="002D4933" w:rsidP="002D49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 xml:space="preserve">НАГОРНО-ИВАНОВСКОГО СЕЛЬСКОГО ПОСЕЛЕНИЯ </w:t>
      </w:r>
    </w:p>
    <w:p w:rsidR="002D4933" w:rsidRPr="0049569B" w:rsidRDefault="002D4933" w:rsidP="002D49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2D4933" w:rsidRPr="0049569B" w:rsidRDefault="002D4933" w:rsidP="002D493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4933" w:rsidRPr="0049569B" w:rsidRDefault="002D4933" w:rsidP="002D493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6A09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EF729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49569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468D4" w:rsidRPr="002C693F" w:rsidRDefault="006468D4" w:rsidP="006468D4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</w:p>
    <w:p w:rsidR="006468D4" w:rsidRPr="002D4933" w:rsidRDefault="00555D23" w:rsidP="006468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30.10.</w:t>
      </w:r>
      <w:r w:rsidR="00905B3A" w:rsidRPr="002D4933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D49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D49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2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68D4" w:rsidRPr="002D493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6468D4" w:rsidRPr="004102D4" w:rsidRDefault="006468D4" w:rsidP="006468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468D4" w:rsidRPr="006468D4" w:rsidRDefault="006468D4" w:rsidP="00646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68D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2D4933">
        <w:rPr>
          <w:rFonts w:ascii="Times New Roman" w:hAnsi="Times New Roman" w:cs="Times New Roman"/>
          <w:sz w:val="28"/>
          <w:szCs w:val="28"/>
        </w:rPr>
        <w:t>Нагорное</w:t>
      </w:r>
    </w:p>
    <w:p w:rsidR="006468D4" w:rsidRPr="00DB7BF8" w:rsidRDefault="006468D4" w:rsidP="00646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92D" w:rsidRDefault="006A092D" w:rsidP="006A092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 внесении изменений в Административный регламент предоставления муниципальной услуги «Предоставление земельного участка, находящегося в муниципальной собственности, без проведения торгов», утверждённый постановлением Администрации   Нагорно-Ивановского сельского поселения Тарского муниципального района Омской области от  28.03.2017 № 15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92D" w:rsidRDefault="00A36E39" w:rsidP="00A36E39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6A092D">
        <w:rPr>
          <w:rFonts w:ascii="Times New Roman" w:eastAsia="Calibri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административного регламента по </w:t>
      </w:r>
      <w:r w:rsidR="006A092D">
        <w:rPr>
          <w:rFonts w:ascii="Times New Roman" w:eastAsia="Calibri" w:hAnsi="Times New Roman" w:cs="Times New Roman"/>
          <w:bCs/>
          <w:sz w:val="28"/>
          <w:szCs w:val="28"/>
        </w:rPr>
        <w:t>предоставлению муниципальной услуги  «</w:t>
      </w:r>
      <w:r w:rsidR="006A092D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="006A092D">
        <w:rPr>
          <w:rFonts w:ascii="Times New Roman" w:eastAsia="Calibri" w:hAnsi="Times New Roman" w:cs="Times New Roman"/>
          <w:bCs/>
          <w:sz w:val="28"/>
          <w:szCs w:val="28"/>
        </w:rPr>
        <w:t>», утвержденного постановлением Администрации Нагорно-Ивановского сельского 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Тарского муниципального района Омской области от 28.03.2017 № 15</w:t>
      </w:r>
      <w:r w:rsidR="006A092D">
        <w:rPr>
          <w:rFonts w:ascii="Times New Roman" w:eastAsia="Calibri" w:hAnsi="Times New Roman" w:cs="Times New Roman"/>
          <w:bCs/>
          <w:sz w:val="28"/>
          <w:szCs w:val="28"/>
        </w:rPr>
        <w:t xml:space="preserve">, руководствуясь </w:t>
      </w:r>
      <w:r w:rsidR="00BB5613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</w:t>
      </w:r>
      <w:r w:rsidR="006A092D">
        <w:rPr>
          <w:rFonts w:ascii="Times New Roman" w:eastAsia="Times New Roman" w:hAnsi="Times New Roman" w:cs="Times New Roman"/>
          <w:sz w:val="28"/>
          <w:szCs w:val="28"/>
        </w:rPr>
        <w:t xml:space="preserve">2010 года № 210-ФЗ «Об организации предоставления государственных и муниципальных услуг», </w:t>
      </w:r>
      <w:r w:rsidR="006A092D">
        <w:rPr>
          <w:rFonts w:ascii="Times New Roman" w:eastAsia="Calibri" w:hAnsi="Times New Roman" w:cs="Times New Roman"/>
          <w:bCs/>
          <w:sz w:val="28"/>
          <w:szCs w:val="28"/>
        </w:rPr>
        <w:t>Уставом Нагорно-Ивановского  сельского поселения Тарского муниципального района  Омской</w:t>
      </w:r>
      <w:proofErr w:type="gramEnd"/>
      <w:r w:rsidR="006A092D">
        <w:rPr>
          <w:rFonts w:ascii="Times New Roman" w:eastAsia="Calibri" w:hAnsi="Times New Roman" w:cs="Times New Roman"/>
          <w:bCs/>
          <w:sz w:val="28"/>
          <w:szCs w:val="28"/>
        </w:rPr>
        <w:t xml:space="preserve"> области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Администрация Нагорно-Ивановского сельского поселения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2D63" w:rsidRPr="003B767E" w:rsidRDefault="00232D63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1. </w:t>
      </w:r>
      <w:r w:rsidR="00A36E39"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A36E39">
        <w:rPr>
          <w:rFonts w:ascii="Times New Roman" w:eastAsia="Calibri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торгов», утверждённого постановлением Нагорно-Ивановского сельского поселения от 28.03.2017 № 15 следующие изменения:</w:t>
      </w:r>
    </w:p>
    <w:p w:rsidR="00A36E39" w:rsidRDefault="00A36E39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A2CB9">
        <w:rPr>
          <w:rFonts w:ascii="Times New Roman" w:hAnsi="Times New Roman" w:cs="Times New Roman"/>
          <w:sz w:val="28"/>
          <w:szCs w:val="28"/>
        </w:rPr>
        <w:t>подраздел 2 раздела 1 дополнить пунктами 4, 5</w:t>
      </w:r>
      <w:r w:rsidR="00D21290">
        <w:rPr>
          <w:rFonts w:ascii="Times New Roman" w:hAnsi="Times New Roman" w:cs="Times New Roman"/>
          <w:sz w:val="28"/>
          <w:szCs w:val="28"/>
        </w:rPr>
        <w:t>, 6</w:t>
      </w:r>
      <w:r w:rsidR="002A2CB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p w:rsidR="002A2CB9" w:rsidRDefault="002A2CB9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807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Земельные участки, находящиеся в государственной или  муниципальной собственности, могут быть предоставлены в безвозмездное пользование религиозным организациям на срок до сорока девяти лет при условии, что на указанных земельных участках расположены здания,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собственность».</w:t>
      </w:r>
    </w:p>
    <w:p w:rsidR="002A2CB9" w:rsidRDefault="002A2CB9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D21290">
        <w:rPr>
          <w:rFonts w:ascii="Times New Roman" w:hAnsi="Times New Roman" w:cs="Times New Roman"/>
          <w:sz w:val="28"/>
          <w:szCs w:val="28"/>
        </w:rPr>
        <w:t>5 Земельные участки, находящиеся в государственной или  муниципальной собственности, могут быть предоставлены в безвозмездное пользование некоммерческим организациям при условии, 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сооружения».</w:t>
      </w:r>
      <w:proofErr w:type="gramEnd"/>
    </w:p>
    <w:p w:rsidR="00D21290" w:rsidRPr="003B767E" w:rsidRDefault="00D21290" w:rsidP="00232D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Pr="00D212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Земельные участки, находящиеся в государственной или  муниципальной собственности, могут быть предоставлены в  безвозмездное пользование для индивидуального жилищного  строительства или ведения личного подсобного хозяйства в муниципальных образованиях, определённых законом субъекта Российской Федерации гражданам, которые работают</w:t>
      </w:r>
      <w:r w:rsidR="007D7E4E">
        <w:rPr>
          <w:rFonts w:ascii="Times New Roman" w:hAnsi="Times New Roman" w:cs="Times New Roman"/>
          <w:sz w:val="28"/>
          <w:szCs w:val="28"/>
        </w:rPr>
        <w:t xml:space="preserve"> по основному месту работы в таких муниципальных образованиях по профессиям, специальностям, установленным законом  субъекта Российской Федерации, на срок не более чем шесть лет.</w:t>
      </w:r>
      <w:proofErr w:type="gramEnd"/>
      <w:r w:rsidR="007D7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7E4E">
        <w:rPr>
          <w:rFonts w:ascii="Times New Roman" w:hAnsi="Times New Roman" w:cs="Times New Roman"/>
          <w:sz w:val="28"/>
          <w:szCs w:val="28"/>
        </w:rPr>
        <w:t>Законом субъекта Российской Федерации  может быть предусмотрено, что такие граждане должны состоять на учёте в качестве нуждающихся в жилых помещениях или иметь основания для постановки на данный учёт, а также требование об отсутствии у таких граждан права собственности</w:t>
      </w:r>
      <w:r w:rsidR="00807798">
        <w:rPr>
          <w:rFonts w:ascii="Times New Roman" w:hAnsi="Times New Roman" w:cs="Times New Roman"/>
          <w:sz w:val="28"/>
          <w:szCs w:val="28"/>
        </w:rPr>
        <w:t xml:space="preserve"> </w:t>
      </w:r>
      <w:r w:rsidR="007D7E4E">
        <w:rPr>
          <w:rFonts w:ascii="Times New Roman" w:hAnsi="Times New Roman" w:cs="Times New Roman"/>
          <w:sz w:val="28"/>
          <w:szCs w:val="28"/>
        </w:rPr>
        <w:t>на иные земельные участки, предоставленные</w:t>
      </w:r>
      <w:r w:rsidR="00807798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 или ведения личного подсобного хозяйства в данном муниципальном образовании».</w:t>
      </w:r>
      <w:proofErr w:type="gramEnd"/>
    </w:p>
    <w:p w:rsidR="00232D63" w:rsidRPr="003B767E" w:rsidRDefault="00232D63" w:rsidP="00232D63">
      <w:pPr>
        <w:pStyle w:val="msonormalcxspmiddlecxspmiddlecxspmiddlecxspmiddle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pacing w:val="2"/>
          <w:sz w:val="28"/>
          <w:szCs w:val="28"/>
        </w:rPr>
        <w:t>2.</w:t>
      </w:r>
      <w:r w:rsidR="002D4933" w:rsidRPr="002D4933">
        <w:rPr>
          <w:rFonts w:ascii="Times New Roman" w:hAnsi="Times New Roman" w:cs="Times New Roman"/>
          <w:sz w:val="28"/>
          <w:szCs w:val="28"/>
        </w:rPr>
        <w:t xml:space="preserve"> </w:t>
      </w:r>
      <w:r w:rsidR="002D4933" w:rsidRPr="00F4366F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в информационно-телекоммуникационной сети «Интернет».</w:t>
      </w:r>
      <w:r w:rsidRPr="003B767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232D63" w:rsidRPr="003B767E" w:rsidRDefault="00232D63" w:rsidP="00232D63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>3. 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 </w:t>
      </w:r>
      <w:r w:rsidRPr="003B767E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767E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оставляю за собой.  </w:t>
      </w: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232D6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AA6" w:rsidRPr="00F9390D" w:rsidRDefault="006F1AA6" w:rsidP="00232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>Глава</w:t>
      </w:r>
      <w:r w:rsidR="002D4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4933">
        <w:rPr>
          <w:rFonts w:ascii="Times New Roman" w:hAnsi="Times New Roman" w:cs="Times New Roman"/>
          <w:sz w:val="28"/>
          <w:szCs w:val="28"/>
        </w:rPr>
        <w:t>Нагорно-Ивановского</w:t>
      </w:r>
      <w:proofErr w:type="gramEnd"/>
    </w:p>
    <w:p w:rsidR="006F1AA6" w:rsidRDefault="006F1AA6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390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</w:t>
      </w:r>
      <w:r w:rsidR="002D493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5569">
        <w:rPr>
          <w:rFonts w:ascii="Times New Roman" w:hAnsi="Times New Roman" w:cs="Times New Roman"/>
          <w:sz w:val="28"/>
          <w:szCs w:val="28"/>
        </w:rPr>
        <w:t xml:space="preserve">     </w:t>
      </w:r>
      <w:r w:rsidR="002D4933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D4933"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D63" w:rsidRDefault="00232D63" w:rsidP="00F93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4933" w:rsidRDefault="002D4933" w:rsidP="002D4933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EBF" w:rsidRPr="00554B43" w:rsidRDefault="002D4933" w:rsidP="0080779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467D3" w:rsidRPr="00F9390D" w:rsidRDefault="00E467D3" w:rsidP="00F9390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67D3" w:rsidRPr="00F9390D" w:rsidSect="008F3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5084"/>
    <w:multiLevelType w:val="hybridMultilevel"/>
    <w:tmpl w:val="FA563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51AE"/>
    <w:multiLevelType w:val="hybridMultilevel"/>
    <w:tmpl w:val="67385EE4"/>
    <w:lvl w:ilvl="0" w:tplc="F0FA4EA4">
      <w:start w:val="1"/>
      <w:numFmt w:val="decimal"/>
      <w:lvlText w:val="%1)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90E1896"/>
    <w:multiLevelType w:val="hybridMultilevel"/>
    <w:tmpl w:val="EADC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B2D2B"/>
    <w:multiLevelType w:val="multilevel"/>
    <w:tmpl w:val="F00EF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B05479A"/>
    <w:multiLevelType w:val="multilevel"/>
    <w:tmpl w:val="2E7CA5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457B9F"/>
    <w:multiLevelType w:val="hybridMultilevel"/>
    <w:tmpl w:val="2F7AAB7E"/>
    <w:lvl w:ilvl="0" w:tplc="CE24D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AA6"/>
    <w:rsid w:val="0000042B"/>
    <w:rsid w:val="00007AF7"/>
    <w:rsid w:val="00022287"/>
    <w:rsid w:val="0004023D"/>
    <w:rsid w:val="000466A2"/>
    <w:rsid w:val="0009724B"/>
    <w:rsid w:val="000C6211"/>
    <w:rsid w:val="000E7173"/>
    <w:rsid w:val="000F0BE5"/>
    <w:rsid w:val="00100C34"/>
    <w:rsid w:val="001531D3"/>
    <w:rsid w:val="00166B3E"/>
    <w:rsid w:val="001B551C"/>
    <w:rsid w:val="001D2398"/>
    <w:rsid w:val="001E7633"/>
    <w:rsid w:val="002303D4"/>
    <w:rsid w:val="00232D63"/>
    <w:rsid w:val="002A2CB9"/>
    <w:rsid w:val="002D4933"/>
    <w:rsid w:val="003152C7"/>
    <w:rsid w:val="00346EEC"/>
    <w:rsid w:val="00350B4B"/>
    <w:rsid w:val="00354E4D"/>
    <w:rsid w:val="00381D2F"/>
    <w:rsid w:val="003A33F8"/>
    <w:rsid w:val="003A4898"/>
    <w:rsid w:val="00423301"/>
    <w:rsid w:val="00426AFB"/>
    <w:rsid w:val="00445BB4"/>
    <w:rsid w:val="004640DB"/>
    <w:rsid w:val="00467D1D"/>
    <w:rsid w:val="00484511"/>
    <w:rsid w:val="004A153C"/>
    <w:rsid w:val="004A4D57"/>
    <w:rsid w:val="004B437E"/>
    <w:rsid w:val="004D5F15"/>
    <w:rsid w:val="004F7D2C"/>
    <w:rsid w:val="00535E24"/>
    <w:rsid w:val="00553652"/>
    <w:rsid w:val="00553EDC"/>
    <w:rsid w:val="00555D23"/>
    <w:rsid w:val="00580695"/>
    <w:rsid w:val="005844B4"/>
    <w:rsid w:val="00590F6B"/>
    <w:rsid w:val="005D38CB"/>
    <w:rsid w:val="005E5942"/>
    <w:rsid w:val="005F0E5E"/>
    <w:rsid w:val="006031C5"/>
    <w:rsid w:val="0061382C"/>
    <w:rsid w:val="006468D4"/>
    <w:rsid w:val="00656FD1"/>
    <w:rsid w:val="00662E06"/>
    <w:rsid w:val="00663BA2"/>
    <w:rsid w:val="0067492F"/>
    <w:rsid w:val="00677100"/>
    <w:rsid w:val="006A092D"/>
    <w:rsid w:val="006A2C00"/>
    <w:rsid w:val="006D30C1"/>
    <w:rsid w:val="006D6585"/>
    <w:rsid w:val="006F1AA6"/>
    <w:rsid w:val="006F31DC"/>
    <w:rsid w:val="00720F7B"/>
    <w:rsid w:val="00752039"/>
    <w:rsid w:val="00765820"/>
    <w:rsid w:val="00780D35"/>
    <w:rsid w:val="007B7FB4"/>
    <w:rsid w:val="007C5C34"/>
    <w:rsid w:val="007D0A3D"/>
    <w:rsid w:val="007D7E4E"/>
    <w:rsid w:val="00807798"/>
    <w:rsid w:val="00812A3C"/>
    <w:rsid w:val="008271BF"/>
    <w:rsid w:val="00835569"/>
    <w:rsid w:val="008C464E"/>
    <w:rsid w:val="00905B3A"/>
    <w:rsid w:val="00910DFD"/>
    <w:rsid w:val="009221DB"/>
    <w:rsid w:val="00954AF1"/>
    <w:rsid w:val="00971DB5"/>
    <w:rsid w:val="00985F2E"/>
    <w:rsid w:val="00A27B12"/>
    <w:rsid w:val="00A314A2"/>
    <w:rsid w:val="00A36E39"/>
    <w:rsid w:val="00A46253"/>
    <w:rsid w:val="00A80297"/>
    <w:rsid w:val="00AB7188"/>
    <w:rsid w:val="00AC09A6"/>
    <w:rsid w:val="00B03FC0"/>
    <w:rsid w:val="00B35011"/>
    <w:rsid w:val="00B821B9"/>
    <w:rsid w:val="00B9051C"/>
    <w:rsid w:val="00BB3911"/>
    <w:rsid w:val="00BB5613"/>
    <w:rsid w:val="00BE1719"/>
    <w:rsid w:val="00BF353E"/>
    <w:rsid w:val="00C022C8"/>
    <w:rsid w:val="00C36D0B"/>
    <w:rsid w:val="00C4623F"/>
    <w:rsid w:val="00C645B2"/>
    <w:rsid w:val="00C6516C"/>
    <w:rsid w:val="00C86104"/>
    <w:rsid w:val="00CA798D"/>
    <w:rsid w:val="00CC0A02"/>
    <w:rsid w:val="00CC10CB"/>
    <w:rsid w:val="00D209AD"/>
    <w:rsid w:val="00D21290"/>
    <w:rsid w:val="00D442FD"/>
    <w:rsid w:val="00D45EBF"/>
    <w:rsid w:val="00D76B77"/>
    <w:rsid w:val="00DA50BC"/>
    <w:rsid w:val="00DC7CC4"/>
    <w:rsid w:val="00DD369C"/>
    <w:rsid w:val="00E02E3F"/>
    <w:rsid w:val="00E269C9"/>
    <w:rsid w:val="00E45346"/>
    <w:rsid w:val="00E467D3"/>
    <w:rsid w:val="00E548C5"/>
    <w:rsid w:val="00E71CC4"/>
    <w:rsid w:val="00E7636D"/>
    <w:rsid w:val="00E94C7C"/>
    <w:rsid w:val="00EA685A"/>
    <w:rsid w:val="00EC08E5"/>
    <w:rsid w:val="00EC30AA"/>
    <w:rsid w:val="00EC6B37"/>
    <w:rsid w:val="00EE7366"/>
    <w:rsid w:val="00EF7292"/>
    <w:rsid w:val="00F30042"/>
    <w:rsid w:val="00F9390D"/>
    <w:rsid w:val="00FA1C37"/>
    <w:rsid w:val="00FD1ABD"/>
    <w:rsid w:val="00FF5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11"/>
  </w:style>
  <w:style w:type="paragraph" w:styleId="9">
    <w:name w:val="heading 9"/>
    <w:basedOn w:val="a"/>
    <w:next w:val="a"/>
    <w:link w:val="90"/>
    <w:qFormat/>
    <w:rsid w:val="006031C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F1AA6"/>
    <w:rPr>
      <w:rFonts w:ascii="Sylfaen" w:hAnsi="Sylfaen" w:cs="Sylfaen"/>
      <w:sz w:val="24"/>
      <w:szCs w:val="24"/>
    </w:rPr>
  </w:style>
  <w:style w:type="paragraph" w:styleId="a3">
    <w:name w:val="List Paragraph"/>
    <w:basedOn w:val="a"/>
    <w:uiPriority w:val="34"/>
    <w:qFormat/>
    <w:rsid w:val="006468D4"/>
    <w:pPr>
      <w:ind w:left="720"/>
      <w:contextualSpacing/>
    </w:pPr>
  </w:style>
  <w:style w:type="paragraph" w:styleId="a4">
    <w:name w:val="No Spacing"/>
    <w:uiPriority w:val="99"/>
    <w:qFormat/>
    <w:rsid w:val="006468D4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rsid w:val="006031C5"/>
    <w:rPr>
      <w:rFonts w:ascii="Times New Roman" w:eastAsia="Times New Roman" w:hAnsi="Times New Roman" w:cs="Times New Roman"/>
      <w:b/>
      <w:color w:val="000080"/>
      <w:sz w:val="20"/>
      <w:szCs w:val="20"/>
    </w:rPr>
  </w:style>
  <w:style w:type="paragraph" w:customStyle="1" w:styleId="ConsPlusTitle">
    <w:name w:val="ConsPlusTitle"/>
    <w:link w:val="ConsPlusTitle0"/>
    <w:rsid w:val="00C022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Title0">
    <w:name w:val="ConsPlusTitle Знак"/>
    <w:link w:val="ConsPlusTitle"/>
    <w:rsid w:val="00C022C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_"/>
    <w:basedOn w:val="a0"/>
    <w:link w:val="1"/>
    <w:rsid w:val="00C4623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C4623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580695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232D63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">
    <w:name w:val="ConsPlusNormal"/>
    <w:rsid w:val="00D45E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45E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60E40-E99E-4587-9F55-78CDE5ED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85</cp:revision>
  <dcterms:created xsi:type="dcterms:W3CDTF">2020-11-12T05:10:00Z</dcterms:created>
  <dcterms:modified xsi:type="dcterms:W3CDTF">2024-11-21T06:57:00Z</dcterms:modified>
</cp:coreProperties>
</file>